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CF4" w:rsidRPr="00191CF4" w:rsidRDefault="00191CF4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191CF4">
        <w:rPr>
          <w:rFonts w:ascii="Times New Roman" w:hAnsi="Times New Roman" w:cs="Times New Roman"/>
          <w:sz w:val="28"/>
          <w:szCs w:val="28"/>
        </w:rPr>
        <w:t xml:space="preserve">Документ предоставлен </w:t>
      </w:r>
      <w:hyperlink r:id="rId4">
        <w:r w:rsidRPr="00191CF4">
          <w:rPr>
            <w:rFonts w:ascii="Times New Roman" w:hAnsi="Times New Roman" w:cs="Times New Roman"/>
            <w:sz w:val="28"/>
            <w:szCs w:val="28"/>
          </w:rPr>
          <w:t>КонсультантПлюс</w:t>
        </w:r>
      </w:hyperlink>
      <w:r w:rsidRPr="00191CF4">
        <w:rPr>
          <w:rFonts w:ascii="Times New Roman" w:hAnsi="Times New Roman" w:cs="Times New Roman"/>
          <w:sz w:val="28"/>
          <w:szCs w:val="28"/>
        </w:rPr>
        <w:br/>
      </w:r>
    </w:p>
    <w:p w:rsidR="00191CF4" w:rsidRPr="00191CF4" w:rsidRDefault="00191CF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91CF4" w:rsidRPr="00191CF4" w:rsidRDefault="00191CF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91CF4">
        <w:rPr>
          <w:rFonts w:ascii="Times New Roman" w:hAnsi="Times New Roman" w:cs="Times New Roman"/>
          <w:sz w:val="28"/>
          <w:szCs w:val="28"/>
        </w:rPr>
        <w:t>Зарегистрировано в Минюсте России 13 июля 2023 г. N 74256</w:t>
      </w:r>
    </w:p>
    <w:p w:rsidR="00191CF4" w:rsidRPr="00191CF4" w:rsidRDefault="00191CF4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191CF4" w:rsidRPr="00191CF4" w:rsidRDefault="00191C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1CF4" w:rsidRPr="00191CF4" w:rsidRDefault="00191C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91CF4">
        <w:rPr>
          <w:rFonts w:ascii="Times New Roman" w:hAnsi="Times New Roman" w:cs="Times New Roman"/>
          <w:sz w:val="28"/>
          <w:szCs w:val="28"/>
        </w:rPr>
        <w:t>ЦЕНТРАЛЬНЫЙ БАНК РОССИЙСКОЙ ФЕДЕРАЦИИ</w:t>
      </w:r>
    </w:p>
    <w:p w:rsidR="00191CF4" w:rsidRPr="00191CF4" w:rsidRDefault="00191C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91CF4" w:rsidRPr="00191CF4" w:rsidRDefault="00191C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91CF4">
        <w:rPr>
          <w:rFonts w:ascii="Times New Roman" w:hAnsi="Times New Roman" w:cs="Times New Roman"/>
          <w:sz w:val="28"/>
          <w:szCs w:val="28"/>
        </w:rPr>
        <w:t>УКАЗАНИЕ</w:t>
      </w:r>
    </w:p>
    <w:p w:rsidR="00191CF4" w:rsidRPr="00191CF4" w:rsidRDefault="00191C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91CF4">
        <w:rPr>
          <w:rFonts w:ascii="Times New Roman" w:hAnsi="Times New Roman" w:cs="Times New Roman"/>
          <w:sz w:val="28"/>
          <w:szCs w:val="28"/>
        </w:rPr>
        <w:t>от 6 апреля 2023 г. N 6405-У</w:t>
      </w:r>
    </w:p>
    <w:bookmarkEnd w:id="0"/>
    <w:p w:rsidR="00191CF4" w:rsidRPr="00191CF4" w:rsidRDefault="00191C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91CF4" w:rsidRPr="00191CF4" w:rsidRDefault="00191C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91CF4">
        <w:rPr>
          <w:rFonts w:ascii="Times New Roman" w:hAnsi="Times New Roman" w:cs="Times New Roman"/>
          <w:sz w:val="28"/>
          <w:szCs w:val="28"/>
        </w:rPr>
        <w:t>О ТРЕБОВАНИЯХ</w:t>
      </w:r>
    </w:p>
    <w:p w:rsidR="00191CF4" w:rsidRPr="00191CF4" w:rsidRDefault="00191C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91CF4">
        <w:rPr>
          <w:rFonts w:ascii="Times New Roman" w:hAnsi="Times New Roman" w:cs="Times New Roman"/>
          <w:sz w:val="28"/>
          <w:szCs w:val="28"/>
        </w:rPr>
        <w:t>К ОБЕСПЕЧЕНИЮ БЕСПЕРЕБОЙНОСТИ И НЕПРЕРЫВНОСТИ</w:t>
      </w:r>
    </w:p>
    <w:p w:rsidR="00191CF4" w:rsidRPr="00191CF4" w:rsidRDefault="00191C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91CF4">
        <w:rPr>
          <w:rFonts w:ascii="Times New Roman" w:hAnsi="Times New Roman" w:cs="Times New Roman"/>
          <w:sz w:val="28"/>
          <w:szCs w:val="28"/>
        </w:rPr>
        <w:t>ФУНКЦИОНИРОВАНИЯ ОФИЦИАЛЬНЫХ САЙТОВ СТРАХОВЩИКОВ</w:t>
      </w:r>
    </w:p>
    <w:p w:rsidR="00191CF4" w:rsidRPr="00191CF4" w:rsidRDefault="00191C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91CF4">
        <w:rPr>
          <w:rFonts w:ascii="Times New Roman" w:hAnsi="Times New Roman" w:cs="Times New Roman"/>
          <w:sz w:val="28"/>
          <w:szCs w:val="28"/>
        </w:rPr>
        <w:t>И ПРОФЕССИОНАЛЬНОГО ОБЪЕДИНЕНИЯ СТРАХОВЩИКОВ</w:t>
      </w:r>
    </w:p>
    <w:p w:rsidR="00191CF4" w:rsidRPr="00191CF4" w:rsidRDefault="00191C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91CF4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"ИНТЕРНЕТ",</w:t>
      </w:r>
    </w:p>
    <w:p w:rsidR="00191CF4" w:rsidRPr="00191CF4" w:rsidRDefault="00191C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91CF4">
        <w:rPr>
          <w:rFonts w:ascii="Times New Roman" w:hAnsi="Times New Roman" w:cs="Times New Roman"/>
          <w:sz w:val="28"/>
          <w:szCs w:val="28"/>
        </w:rPr>
        <w:t>А В СЛУЧАЯХ, ПРЕДУСМОТРЕННЫХ ПРАВИЛАМИ ОБЯЗАТЕЛЬНОГО</w:t>
      </w:r>
    </w:p>
    <w:p w:rsidR="00191CF4" w:rsidRPr="00191CF4" w:rsidRDefault="00191C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91CF4">
        <w:rPr>
          <w:rFonts w:ascii="Times New Roman" w:hAnsi="Times New Roman" w:cs="Times New Roman"/>
          <w:sz w:val="28"/>
          <w:szCs w:val="28"/>
        </w:rPr>
        <w:t>СТРАХОВАНИЯ, ИНЫХ ИНФОРМАЦИОННЫХ СИСТЕМ В ЦЕЛЯХ</w:t>
      </w:r>
    </w:p>
    <w:p w:rsidR="00191CF4" w:rsidRPr="00191CF4" w:rsidRDefault="00191C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91CF4">
        <w:rPr>
          <w:rFonts w:ascii="Times New Roman" w:hAnsi="Times New Roman" w:cs="Times New Roman"/>
          <w:sz w:val="28"/>
          <w:szCs w:val="28"/>
        </w:rPr>
        <w:t>ОСУЩЕСТВЛЕНИЯ ОБЯЗАТЕЛЬНОГО СТРАХОВАНИЯ ГРАЖДАНСКОЙ</w:t>
      </w:r>
    </w:p>
    <w:p w:rsidR="00191CF4" w:rsidRPr="00191CF4" w:rsidRDefault="00191C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91CF4">
        <w:rPr>
          <w:rFonts w:ascii="Times New Roman" w:hAnsi="Times New Roman" w:cs="Times New Roman"/>
          <w:sz w:val="28"/>
          <w:szCs w:val="28"/>
        </w:rPr>
        <w:t>ОТВЕТСТВЕННОСТИ ВЛАДЕЛЬЦЕВ ТРАНСПОРТНЫХ СРЕДСТВ</w:t>
      </w:r>
    </w:p>
    <w:p w:rsidR="00191CF4" w:rsidRPr="00191CF4" w:rsidRDefault="00191C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1CF4" w:rsidRPr="00191CF4" w:rsidRDefault="00191C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CF4">
        <w:rPr>
          <w:rFonts w:ascii="Times New Roman" w:hAnsi="Times New Roman" w:cs="Times New Roman"/>
          <w:sz w:val="28"/>
          <w:szCs w:val="28"/>
        </w:rPr>
        <w:t xml:space="preserve">Настоящее Указание на основании </w:t>
      </w:r>
      <w:hyperlink r:id="rId5">
        <w:r w:rsidRPr="00191CF4">
          <w:rPr>
            <w:rFonts w:ascii="Times New Roman" w:hAnsi="Times New Roman" w:cs="Times New Roman"/>
            <w:sz w:val="28"/>
            <w:szCs w:val="28"/>
          </w:rPr>
          <w:t>абзаца первого пункта 1.1 статьи 22</w:t>
        </w:r>
      </w:hyperlink>
      <w:r w:rsidRPr="00191CF4">
        <w:rPr>
          <w:rFonts w:ascii="Times New Roman" w:hAnsi="Times New Roman" w:cs="Times New Roman"/>
          <w:sz w:val="28"/>
          <w:szCs w:val="28"/>
        </w:rPr>
        <w:t xml:space="preserve"> Федерального закона от 25 апреля 2002 года N 40-ФЗ "Об обязательном страховании гражданской ответственности владельцев транспортных средств" устанавливает требования к обеспечению бесперебойности и непрерывности функционирования официальных сайтов страховщиков и профессионального объединения страховщиков в информационно-телекоммуникационной сети "Интернет", а в случаях, предусмотренных правилами обязательного страхования, иных информационных систем в целях осуществления обязательного страхования гражданской ответственности владельцев транспортных средств.</w:t>
      </w:r>
    </w:p>
    <w:p w:rsidR="00191CF4" w:rsidRPr="00191CF4" w:rsidRDefault="00191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CF4">
        <w:rPr>
          <w:rFonts w:ascii="Times New Roman" w:hAnsi="Times New Roman" w:cs="Times New Roman"/>
          <w:sz w:val="28"/>
          <w:szCs w:val="28"/>
        </w:rPr>
        <w:t xml:space="preserve">1. Страховщики, профессиональное объединение страховщиков для обеспечения бесперебойности и непрерывности функционирования официальных сайтов страховщиков и профессионального объединения страховщиков в информационно-телекоммуникационной сети "Интернет" (далее - сайты), а также иных информационных систем, указанных в </w:t>
      </w:r>
      <w:hyperlink r:id="rId6">
        <w:r w:rsidRPr="00191CF4">
          <w:rPr>
            <w:rFonts w:ascii="Times New Roman" w:hAnsi="Times New Roman" w:cs="Times New Roman"/>
            <w:sz w:val="28"/>
            <w:szCs w:val="28"/>
          </w:rPr>
          <w:t>пункте 1.18</w:t>
        </w:r>
      </w:hyperlink>
      <w:r w:rsidRPr="00191CF4">
        <w:rPr>
          <w:rFonts w:ascii="Times New Roman" w:hAnsi="Times New Roman" w:cs="Times New Roman"/>
          <w:sz w:val="28"/>
          <w:szCs w:val="28"/>
        </w:rPr>
        <w:t xml:space="preserve"> правил обязательного страхования гражданской ответственности владельцев транспортных средств, установленных приложением 1 к Положению Банка России от 19 сентября 2014 года N 431-П "О правилах обязательного страхования гражданской ответственности владельцев </w:t>
      </w:r>
      <w:r w:rsidRPr="00191CF4">
        <w:rPr>
          <w:rFonts w:ascii="Times New Roman" w:hAnsi="Times New Roman" w:cs="Times New Roman"/>
          <w:sz w:val="28"/>
          <w:szCs w:val="28"/>
        </w:rPr>
        <w:lastRenderedPageBreak/>
        <w:t>транспортных средств" &lt;1&gt; (далее соответственно - системы, БФС), в целях осуществления обязательного страхования гражданской ответственности владельцев транспортных средств (далее - обязательное страхование) обязаны:</w:t>
      </w:r>
    </w:p>
    <w:p w:rsidR="00191CF4" w:rsidRPr="00191CF4" w:rsidRDefault="00191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CF4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191CF4" w:rsidRPr="00191CF4" w:rsidRDefault="00191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CF4">
        <w:rPr>
          <w:rFonts w:ascii="Times New Roman" w:hAnsi="Times New Roman" w:cs="Times New Roman"/>
          <w:sz w:val="28"/>
          <w:szCs w:val="28"/>
        </w:rPr>
        <w:t>&lt;1&gt; Зарегистрировано Минюстом России 1 октября 2014 года, регистрационный N 34204, с изменениями, внесенными Указаниями Банка России от 24 мая 2015 года N 3649-У (зарегистрировано Минюстом России 17 июня 2015 года, регистрационный N 37679), от 14 ноября 2016 года N 4192-У (зарегистрировано Минюстом России 29 декабря 2016 года, регистрационный N 45036), от 6 апреля 2017 года N 4347-У (зарегистрировано Минюстом России 28 апреля 2017 года, регистрационный N 46531), от 11 августа 2017 года N 4486-У (зарегистрировано Минюстом России 15 ноября 2017 года, регистрационный N 48901), от 25 декабря 2017 года N 4664-У (зарегистрировано Минюстом России 5 марта 2018 года, регистрационный N 50253), от 16 апреля 2018 года N 4775-У (зарегистрировано Минюстом России 11 мая 2018 года, регистрационный N 51058), от 13 марта 2019 года N 5092-У (зарегистрировано Минюстом России 16 июля 2019 года, регистрационный N 55279), от 8 октября 2019 года N 5283-У (зарегистрировано Минюстом России 30 октября 2019 года, регистрационный N 56358), от 16 июля 2020 года N 5505-У (зарегистрировано Минюстом России 25 августа 2020 года, регистрационный N 59426), от 22 сентября 2020 года N 5559-У (зарегистрировано Минюстом России 27 октября 2020 года, регистрационный N 60603), от 15 июля 2021 года N 5859-У (зарегистрировано Минюстом России 18 августа 2021 года, регистрационный N 64677), от 24 декабря 2021 года N 6038-У (зарегистрировано Минюстом России 18 марта 2022 года, регистрационный N 67784), от 11 августа 2022 года N 6216-У (зарегистрировано Минюстом России 16 сентября 2022 года, регистрационный N 70121), от 13 декабря 2022 года N 6323-У (зарегистрировано Минюстом России 13 января 2023 года, регистрационный N 71997), от 6 апреля 2023 года N 6398-У (зарегистрировано Минюстом России 13 июля 2023 года, регистрационный N 74252).</w:t>
      </w:r>
    </w:p>
    <w:p w:rsidR="00191CF4" w:rsidRPr="00191CF4" w:rsidRDefault="00191C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1CF4" w:rsidRPr="00191CF4" w:rsidRDefault="00191C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CF4">
        <w:rPr>
          <w:rFonts w:ascii="Times New Roman" w:hAnsi="Times New Roman" w:cs="Times New Roman"/>
          <w:sz w:val="28"/>
          <w:szCs w:val="28"/>
        </w:rPr>
        <w:t>иметь резервные технологические и операционные средства, которые позволяют осуществлять заключение и исполнение договоров обязательного страхования;</w:t>
      </w:r>
    </w:p>
    <w:p w:rsidR="00191CF4" w:rsidRPr="00191CF4" w:rsidRDefault="00191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CF4">
        <w:rPr>
          <w:rFonts w:ascii="Times New Roman" w:hAnsi="Times New Roman" w:cs="Times New Roman"/>
          <w:sz w:val="28"/>
          <w:szCs w:val="28"/>
        </w:rPr>
        <w:t xml:space="preserve">не допускать суммарную длительность перерывов в работе сайта и систем более 30 минут в сутки (далее - лимит), за исключением плановых технических работ, проводимых в период с 22 часов 00 минут до 8 часов 00 минут по московскому времени один раз в календарный месяц (далее - плановые технические работы). При необходимости проведения плановых технических работ на сайте и в системах, в ходе которых время отсутствия возможности использования сайта и систем для совершения действий, предусмотренных </w:t>
      </w:r>
      <w:hyperlink r:id="rId7">
        <w:r w:rsidRPr="00191CF4">
          <w:rPr>
            <w:rFonts w:ascii="Times New Roman" w:hAnsi="Times New Roman" w:cs="Times New Roman"/>
            <w:sz w:val="28"/>
            <w:szCs w:val="28"/>
          </w:rPr>
          <w:t>пунктами 2</w:t>
        </w:r>
      </w:hyperlink>
      <w:r w:rsidRPr="00191CF4">
        <w:rPr>
          <w:rFonts w:ascii="Times New Roman" w:hAnsi="Times New Roman" w:cs="Times New Roman"/>
          <w:sz w:val="28"/>
          <w:szCs w:val="28"/>
        </w:rPr>
        <w:t xml:space="preserve"> - </w:t>
      </w:r>
      <w:hyperlink r:id="rId8">
        <w:r w:rsidRPr="00191CF4">
          <w:rPr>
            <w:rFonts w:ascii="Times New Roman" w:hAnsi="Times New Roman" w:cs="Times New Roman"/>
            <w:sz w:val="28"/>
            <w:szCs w:val="28"/>
          </w:rPr>
          <w:t>19(5)</w:t>
        </w:r>
      </w:hyperlink>
      <w:r w:rsidRPr="00191CF4">
        <w:rPr>
          <w:rFonts w:ascii="Times New Roman" w:hAnsi="Times New Roman" w:cs="Times New Roman"/>
          <w:sz w:val="28"/>
          <w:szCs w:val="28"/>
        </w:rPr>
        <w:t xml:space="preserve">, </w:t>
      </w:r>
      <w:hyperlink r:id="rId9">
        <w:r w:rsidRPr="00191CF4">
          <w:rPr>
            <w:rFonts w:ascii="Times New Roman" w:hAnsi="Times New Roman" w:cs="Times New Roman"/>
            <w:sz w:val="28"/>
            <w:szCs w:val="28"/>
          </w:rPr>
          <w:t>23</w:t>
        </w:r>
      </w:hyperlink>
      <w:r w:rsidRPr="00191CF4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>
        <w:r w:rsidRPr="00191CF4">
          <w:rPr>
            <w:rFonts w:ascii="Times New Roman" w:hAnsi="Times New Roman" w:cs="Times New Roman"/>
            <w:sz w:val="28"/>
            <w:szCs w:val="28"/>
          </w:rPr>
          <w:t>24</w:t>
        </w:r>
      </w:hyperlink>
      <w:r w:rsidRPr="00191CF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>
        <w:r w:rsidRPr="00191CF4">
          <w:rPr>
            <w:rFonts w:ascii="Times New Roman" w:hAnsi="Times New Roman" w:cs="Times New Roman"/>
            <w:sz w:val="28"/>
            <w:szCs w:val="28"/>
          </w:rPr>
          <w:t>28</w:t>
        </w:r>
      </w:hyperlink>
      <w:r w:rsidRPr="00191CF4">
        <w:rPr>
          <w:rFonts w:ascii="Times New Roman" w:hAnsi="Times New Roman" w:cs="Times New Roman"/>
          <w:sz w:val="28"/>
          <w:szCs w:val="28"/>
        </w:rPr>
        <w:t xml:space="preserve"> Указания Банка России от 14 ноября 2016 года N 4190-У "О требованиях к использованию электронных документов и </w:t>
      </w:r>
      <w:r w:rsidRPr="00191CF4">
        <w:rPr>
          <w:rFonts w:ascii="Times New Roman" w:hAnsi="Times New Roman" w:cs="Times New Roman"/>
          <w:sz w:val="28"/>
          <w:szCs w:val="28"/>
        </w:rPr>
        <w:lastRenderedPageBreak/>
        <w:t>порядке обмена информацией в электронной форме при осуществлении обязательного страхования гражданской ответственности владельцев транспортных средств" &lt;1&gt; (далее - Указание Банка России N 4190-У), превысит лимит, уведомление об этом должно быть размещено страховщиком, профессиональным объединением страховщиков на главной странице сайта не менее чем за сутки до начала работ с указанием даты и времени их начала и окончания;</w:t>
      </w:r>
    </w:p>
    <w:p w:rsidR="00191CF4" w:rsidRPr="00191CF4" w:rsidRDefault="00191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CF4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191CF4" w:rsidRPr="00191CF4" w:rsidRDefault="00191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CF4">
        <w:rPr>
          <w:rFonts w:ascii="Times New Roman" w:hAnsi="Times New Roman" w:cs="Times New Roman"/>
          <w:sz w:val="28"/>
          <w:szCs w:val="28"/>
        </w:rPr>
        <w:t>&lt;1&gt; Зарегистрировано Минюстом России 29 декабря 2016 года, регистрационный N 45034, с изменениями, внесенными Указаниями Банка России от 15 февраля 2018 года N 4723-У (зарегистрировано Минюстом России 21 августа 2018 года, регистрационный N 51949), от 18 июня 2019 года N 5174-У (зарегистрировано Минюстом России 10 июля 2019 года, регистрационный N 55194), от 8 октября 2019 года N 5284-У (зарегистрировано Минюстом России 30 октября 2019 года, регистрационный N 56359), от 29 июня 2020 года N 5488-У (зарегистрировано Минюстом России 30 июля 2020 года, регистрационный N 59113), от 22 сентября 2020 года N 5558-У (зарегистрировано Минюстом России 27 октября 2020 года, регистрационный N 60604), от 15 июля 2021 года N 5858-У (зарегистрировано Минюстом России 18 августа 2021 года, регистрационный N 64676), от 24 декабря 2021 года N 6039-У (зарегистрировано Минюстом России 18 марта 2022 года, регистрационный N 67785), от 6 апреля 2023 года N 6404-У (зарегистрировано Минюстом России 13 июля 2023 года, регистрационный N 74254).</w:t>
      </w:r>
    </w:p>
    <w:p w:rsidR="00191CF4" w:rsidRPr="00191CF4" w:rsidRDefault="00191C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1CF4" w:rsidRPr="00191CF4" w:rsidRDefault="00191C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CF4">
        <w:rPr>
          <w:rFonts w:ascii="Times New Roman" w:hAnsi="Times New Roman" w:cs="Times New Roman"/>
          <w:sz w:val="28"/>
          <w:szCs w:val="28"/>
        </w:rPr>
        <w:t>принимать меры, направленные на обеспечение защиты информации, содержащейся на сайте и в системах;</w:t>
      </w:r>
    </w:p>
    <w:p w:rsidR="00191CF4" w:rsidRPr="00191CF4" w:rsidRDefault="00191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CF4">
        <w:rPr>
          <w:rFonts w:ascii="Times New Roman" w:hAnsi="Times New Roman" w:cs="Times New Roman"/>
          <w:sz w:val="28"/>
          <w:szCs w:val="28"/>
        </w:rPr>
        <w:t xml:space="preserve">принимать меры, направленные на недопущение возникновения условий, при которых возможно необеспечение страховщиком и (или) профессиональным объединением страховщиков функционирования сайта и систем, приводящее к невозможности совершения действий, предусмотренных </w:t>
      </w:r>
      <w:hyperlink r:id="rId12">
        <w:r w:rsidRPr="00191CF4">
          <w:rPr>
            <w:rFonts w:ascii="Times New Roman" w:hAnsi="Times New Roman" w:cs="Times New Roman"/>
            <w:sz w:val="28"/>
            <w:szCs w:val="28"/>
          </w:rPr>
          <w:t>пунктами 2</w:t>
        </w:r>
      </w:hyperlink>
      <w:r w:rsidRPr="00191CF4">
        <w:rPr>
          <w:rFonts w:ascii="Times New Roman" w:hAnsi="Times New Roman" w:cs="Times New Roman"/>
          <w:sz w:val="28"/>
          <w:szCs w:val="28"/>
        </w:rPr>
        <w:t xml:space="preserve"> - </w:t>
      </w:r>
      <w:hyperlink r:id="rId13">
        <w:r w:rsidRPr="00191CF4">
          <w:rPr>
            <w:rFonts w:ascii="Times New Roman" w:hAnsi="Times New Roman" w:cs="Times New Roman"/>
            <w:sz w:val="28"/>
            <w:szCs w:val="28"/>
          </w:rPr>
          <w:t>19(5)</w:t>
        </w:r>
      </w:hyperlink>
      <w:r w:rsidRPr="00191CF4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>
        <w:r w:rsidRPr="00191CF4">
          <w:rPr>
            <w:rFonts w:ascii="Times New Roman" w:hAnsi="Times New Roman" w:cs="Times New Roman"/>
            <w:sz w:val="28"/>
            <w:szCs w:val="28"/>
          </w:rPr>
          <w:t>23</w:t>
        </w:r>
      </w:hyperlink>
      <w:r w:rsidRPr="00191CF4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>
        <w:r w:rsidRPr="00191CF4">
          <w:rPr>
            <w:rFonts w:ascii="Times New Roman" w:hAnsi="Times New Roman" w:cs="Times New Roman"/>
            <w:sz w:val="28"/>
            <w:szCs w:val="28"/>
          </w:rPr>
          <w:t>24</w:t>
        </w:r>
      </w:hyperlink>
      <w:r w:rsidRPr="00191CF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>
        <w:r w:rsidRPr="00191CF4">
          <w:rPr>
            <w:rFonts w:ascii="Times New Roman" w:hAnsi="Times New Roman" w:cs="Times New Roman"/>
            <w:sz w:val="28"/>
            <w:szCs w:val="28"/>
          </w:rPr>
          <w:t>28</w:t>
        </w:r>
      </w:hyperlink>
      <w:r w:rsidRPr="00191CF4">
        <w:rPr>
          <w:rFonts w:ascii="Times New Roman" w:hAnsi="Times New Roman" w:cs="Times New Roman"/>
          <w:sz w:val="28"/>
          <w:szCs w:val="28"/>
        </w:rPr>
        <w:t xml:space="preserve"> Указания Банка России N 4190-У (далее - нарушение БФС), за исключением случая проведения плановых технических работ;</w:t>
      </w:r>
    </w:p>
    <w:p w:rsidR="00191CF4" w:rsidRPr="00191CF4" w:rsidRDefault="00191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CF4">
        <w:rPr>
          <w:rFonts w:ascii="Times New Roman" w:hAnsi="Times New Roman" w:cs="Times New Roman"/>
          <w:sz w:val="28"/>
          <w:szCs w:val="28"/>
        </w:rPr>
        <w:t>проводить анализ и осуществлять документирование произошедших нарушений БФС, прогнозировать вероятность наступления нарушений БФС, а также осуществлять выработку и реализацию мер, направленных на устранение причин нарушений БФС.</w:t>
      </w:r>
    </w:p>
    <w:p w:rsidR="00191CF4" w:rsidRPr="00191CF4" w:rsidRDefault="00191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CF4">
        <w:rPr>
          <w:rFonts w:ascii="Times New Roman" w:hAnsi="Times New Roman" w:cs="Times New Roman"/>
          <w:sz w:val="28"/>
          <w:szCs w:val="28"/>
        </w:rPr>
        <w:t>2. Время восстановления БФС не должно превышать восьми часов с момента выявления страховщиком и (или) профессиональным объединением страховщиков нарушения БФС.</w:t>
      </w:r>
    </w:p>
    <w:p w:rsidR="00191CF4" w:rsidRPr="00191CF4" w:rsidRDefault="00191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CF4">
        <w:rPr>
          <w:rFonts w:ascii="Times New Roman" w:hAnsi="Times New Roman" w:cs="Times New Roman"/>
          <w:sz w:val="28"/>
          <w:szCs w:val="28"/>
        </w:rPr>
        <w:t xml:space="preserve">3. Обеспечение страховщиками и профессиональным объединением </w:t>
      </w:r>
      <w:r w:rsidRPr="00191CF4">
        <w:rPr>
          <w:rFonts w:ascii="Times New Roman" w:hAnsi="Times New Roman" w:cs="Times New Roman"/>
          <w:sz w:val="28"/>
          <w:szCs w:val="28"/>
        </w:rPr>
        <w:lastRenderedPageBreak/>
        <w:t>страховщиков БФС должно осуществляться посредством:</w:t>
      </w:r>
    </w:p>
    <w:p w:rsidR="00191CF4" w:rsidRPr="00191CF4" w:rsidRDefault="00191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CF4">
        <w:rPr>
          <w:rFonts w:ascii="Times New Roman" w:hAnsi="Times New Roman" w:cs="Times New Roman"/>
          <w:sz w:val="28"/>
          <w:szCs w:val="28"/>
        </w:rPr>
        <w:t>определения перечня возможных причин нарушения БФС, разработки плана совместных действий по их устранению, содержащего мероприятия, исключающие нарушение БФС, а также сроки их проведения;</w:t>
      </w:r>
    </w:p>
    <w:p w:rsidR="00191CF4" w:rsidRPr="00191CF4" w:rsidRDefault="00191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CF4">
        <w:rPr>
          <w:rFonts w:ascii="Times New Roman" w:hAnsi="Times New Roman" w:cs="Times New Roman"/>
          <w:sz w:val="28"/>
          <w:szCs w:val="28"/>
        </w:rPr>
        <w:t>определения порядка осуществления контроля за обеспечением БФС;</w:t>
      </w:r>
    </w:p>
    <w:p w:rsidR="00191CF4" w:rsidRPr="00191CF4" w:rsidRDefault="00191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CF4">
        <w:rPr>
          <w:rFonts w:ascii="Times New Roman" w:hAnsi="Times New Roman" w:cs="Times New Roman"/>
          <w:sz w:val="28"/>
          <w:szCs w:val="28"/>
        </w:rPr>
        <w:t>определения порядка использования технологических и операционных средств, исключающего нарушение БФС;</w:t>
      </w:r>
    </w:p>
    <w:p w:rsidR="00191CF4" w:rsidRPr="00191CF4" w:rsidRDefault="00191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CF4">
        <w:rPr>
          <w:rFonts w:ascii="Times New Roman" w:hAnsi="Times New Roman" w:cs="Times New Roman"/>
          <w:sz w:val="28"/>
          <w:szCs w:val="28"/>
        </w:rPr>
        <w:t>обеспечения защиты информации, содержащейся на сайте и в системах, от несанкционированного доступа;</w:t>
      </w:r>
    </w:p>
    <w:p w:rsidR="00191CF4" w:rsidRPr="00191CF4" w:rsidRDefault="00191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CF4">
        <w:rPr>
          <w:rFonts w:ascii="Times New Roman" w:hAnsi="Times New Roman" w:cs="Times New Roman"/>
          <w:sz w:val="28"/>
          <w:szCs w:val="28"/>
        </w:rPr>
        <w:t>реализации резервного копирования информации, содержащейся на сайте и в системах, и ее защиты от компьютерных программ, заведомо предназначенных для несанкционированного уничтожения, блокирования, модификации, копирования указанной информации;</w:t>
      </w:r>
    </w:p>
    <w:p w:rsidR="00191CF4" w:rsidRPr="00191CF4" w:rsidRDefault="00191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CF4">
        <w:rPr>
          <w:rFonts w:ascii="Times New Roman" w:hAnsi="Times New Roman" w:cs="Times New Roman"/>
          <w:sz w:val="28"/>
          <w:szCs w:val="28"/>
        </w:rPr>
        <w:t>размещения на сайте информации о факте нарушения БФС с указанием времени, оставшегося до восстановления БФС, в режиме обратного отсчета.</w:t>
      </w:r>
    </w:p>
    <w:p w:rsidR="00191CF4" w:rsidRPr="00191CF4" w:rsidRDefault="00191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CF4">
        <w:rPr>
          <w:rFonts w:ascii="Times New Roman" w:hAnsi="Times New Roman" w:cs="Times New Roman"/>
          <w:sz w:val="28"/>
          <w:szCs w:val="28"/>
        </w:rPr>
        <w:t>4. Настоящее Указание вступает в силу по истечении 10 дней после дня его официального опубликования.</w:t>
      </w:r>
    </w:p>
    <w:p w:rsidR="00191CF4" w:rsidRPr="00191CF4" w:rsidRDefault="00191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CF4">
        <w:rPr>
          <w:rFonts w:ascii="Times New Roman" w:hAnsi="Times New Roman" w:cs="Times New Roman"/>
          <w:sz w:val="28"/>
          <w:szCs w:val="28"/>
        </w:rPr>
        <w:t xml:space="preserve">5. Со дня вступления в силу настоящего Указания признать утратившим силу </w:t>
      </w:r>
      <w:hyperlink r:id="rId17">
        <w:r w:rsidRPr="00191CF4">
          <w:rPr>
            <w:rFonts w:ascii="Times New Roman" w:hAnsi="Times New Roman" w:cs="Times New Roman"/>
            <w:sz w:val="28"/>
            <w:szCs w:val="28"/>
          </w:rPr>
          <w:t>Указание</w:t>
        </w:r>
      </w:hyperlink>
      <w:r w:rsidRPr="00191CF4">
        <w:rPr>
          <w:rFonts w:ascii="Times New Roman" w:hAnsi="Times New Roman" w:cs="Times New Roman"/>
          <w:sz w:val="28"/>
          <w:szCs w:val="28"/>
        </w:rPr>
        <w:t xml:space="preserve"> Банка России от 14 ноября 2016 года N 4191-У "О требованиях к обеспечению бесперебойности и непрерывности функционирования официальных сайтов страховщиков и профессионального объединения страховщиков в информационно-телекоммуникационной сети "Интернет" в целях заключения договоров обязательного страхования в виде электронных документов" &lt;1&gt;.</w:t>
      </w:r>
    </w:p>
    <w:p w:rsidR="00191CF4" w:rsidRPr="00191CF4" w:rsidRDefault="00191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CF4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191CF4" w:rsidRPr="00191CF4" w:rsidRDefault="00191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CF4">
        <w:rPr>
          <w:rFonts w:ascii="Times New Roman" w:hAnsi="Times New Roman" w:cs="Times New Roman"/>
          <w:sz w:val="28"/>
          <w:szCs w:val="28"/>
        </w:rPr>
        <w:t>&lt;1&gt; Зарегистрировано Минюстом России 29 декабря 2016 года, регистрационный N 45035.</w:t>
      </w:r>
    </w:p>
    <w:p w:rsidR="00191CF4" w:rsidRPr="00191CF4" w:rsidRDefault="00191C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1CF4" w:rsidRPr="00191CF4" w:rsidRDefault="00191CF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91CF4">
        <w:rPr>
          <w:rFonts w:ascii="Times New Roman" w:hAnsi="Times New Roman" w:cs="Times New Roman"/>
          <w:sz w:val="28"/>
          <w:szCs w:val="28"/>
        </w:rPr>
        <w:t>Председатель Центрального банка</w:t>
      </w:r>
    </w:p>
    <w:p w:rsidR="00191CF4" w:rsidRPr="00191CF4" w:rsidRDefault="00191CF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91CF4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191CF4" w:rsidRPr="00191CF4" w:rsidRDefault="00191CF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91CF4">
        <w:rPr>
          <w:rFonts w:ascii="Times New Roman" w:hAnsi="Times New Roman" w:cs="Times New Roman"/>
          <w:sz w:val="28"/>
          <w:szCs w:val="28"/>
        </w:rPr>
        <w:t>Э.С.НАБИУЛЛИНА</w:t>
      </w:r>
    </w:p>
    <w:p w:rsidR="00191CF4" w:rsidRPr="00191CF4" w:rsidRDefault="00191C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1CF4" w:rsidRPr="00191CF4" w:rsidRDefault="00191C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1CF4" w:rsidRPr="00191CF4" w:rsidRDefault="00191CF4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0F3444" w:rsidRPr="00191CF4" w:rsidRDefault="000F3444">
      <w:pPr>
        <w:rPr>
          <w:rFonts w:ascii="Times New Roman" w:hAnsi="Times New Roman" w:cs="Times New Roman"/>
          <w:sz w:val="28"/>
          <w:szCs w:val="28"/>
        </w:rPr>
      </w:pPr>
    </w:p>
    <w:sectPr w:rsidR="000F3444" w:rsidRPr="00191CF4" w:rsidSect="00191CF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CF4"/>
    <w:rsid w:val="000F3444"/>
    <w:rsid w:val="0019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56D9CE-16D7-409F-BD78-AEA1061F3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1CF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91CF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91CF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06F0A183BD8D2245A9F0A5C220C0270BDA5E72BC05ECD866B2EA250C557D48AFB4066F5F492E3CCA095608EA4ED03C7C79CAD2F8F8h4J" TargetMode="External"/><Relationship Id="rId13" Type="http://schemas.openxmlformats.org/officeDocument/2006/relationships/hyperlink" Target="consultantplus://offline/ref=E406F0A183BD8D2245A9F0A5C220C0270BDA5E72BC05ECD866B2EA250C557D48AFB4066F5F492E3CCA095608EA4ED03C7C79CAD2F8F8h4J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406F0A183BD8D2245A9F0A5C220C0270BDA5E72BC05ECD866B2EA250C557D48AFB4066F5C4F2E3CCA095608EA4ED03C7C79CAD2F8F8h4J" TargetMode="External"/><Relationship Id="rId12" Type="http://schemas.openxmlformats.org/officeDocument/2006/relationships/hyperlink" Target="consultantplus://offline/ref=E406F0A183BD8D2245A9F0A5C220C0270BDA5E72BC05ECD866B2EA250C557D48AFB4066F5C4F2E3CCA095608EA4ED03C7C79CAD2F8F8h4J" TargetMode="External"/><Relationship Id="rId17" Type="http://schemas.openxmlformats.org/officeDocument/2006/relationships/hyperlink" Target="consultantplus://offline/ref=E406F0A183BD8D2245A9F0A5C220C0270DDF557ABE05ECD866B2EA250C557D48BDB45E635B493B699B530105EAF4hA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406F0A183BD8D2245A9F0A5C220C0270BDA5E72BC05ECD866B2EA250C557D48AFB4066F5F462E3CCA095608EA4ED03C7C79CAD2F8F8h4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406F0A183BD8D2245A9F0A5C220C0270BDA5E72BE00ECD866B2EA250C557D48AFB4066651482E3CCA095608EA4ED03C7C79CAD2F8F8h4J" TargetMode="External"/><Relationship Id="rId11" Type="http://schemas.openxmlformats.org/officeDocument/2006/relationships/hyperlink" Target="consultantplus://offline/ref=E406F0A183BD8D2245A9F0A5C220C0270BDA5E72BC05ECD866B2EA250C557D48AFB4066F5F462E3CCA095608EA4ED03C7C79CAD2F8F8h4J" TargetMode="External"/><Relationship Id="rId5" Type="http://schemas.openxmlformats.org/officeDocument/2006/relationships/hyperlink" Target="consultantplus://offline/ref=E406F0A183BD8D2245A9F0A5C220C0270BDC5A7BBE05ECD866B2EA250C557D48AFB4066B5F482E3CCA095608EA4ED03C7C79CAD2F8F8h4J" TargetMode="External"/><Relationship Id="rId15" Type="http://schemas.openxmlformats.org/officeDocument/2006/relationships/hyperlink" Target="consultantplus://offline/ref=E406F0A183BD8D2245A9F0A5C220C0270BDA5E72BC05ECD866B2EA250C557D48AFB4066F584E2E3CCA095608EA4ED03C7C79CAD2F8F8h4J" TargetMode="External"/><Relationship Id="rId10" Type="http://schemas.openxmlformats.org/officeDocument/2006/relationships/hyperlink" Target="consultantplus://offline/ref=E406F0A183BD8D2245A9F0A5C220C0270BDA5E72BC05ECD866B2EA250C557D48AFB4066F584E2E3CCA095608EA4ED03C7C79CAD2F8F8h4J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406F0A183BD8D2245A9F0A5C220C0270BDA5E72BC05ECD866B2EA250C557D48AFB4066F5D4C2E3CCA095608EA4ED03C7C79CAD2F8F8h4J" TargetMode="External"/><Relationship Id="rId14" Type="http://schemas.openxmlformats.org/officeDocument/2006/relationships/hyperlink" Target="consultantplus://offline/ref=E406F0A183BD8D2245A9F0A5C220C0270BDA5E72BC05ECD866B2EA250C557D48AFB4066F5D4C2E3CCA095608EA4ED03C7C79CAD2F8F8h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1616</Words>
  <Characters>9215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RSA</Company>
  <LinksUpToDate>false</LinksUpToDate>
  <CharactersWithSpaces>10810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Акимова Елена Олеговна</dc:creator>
  <cp:keywords/>
  <dc:description/>
  <cp:lastModifiedBy>Акимова Елена Олеговна</cp:lastModifiedBy>
  <cp:revision>1</cp:revision>
  <dcterms:created xsi:type="dcterms:W3CDTF">2023-10-27T09:33:00Z</dcterms:created>
  <dcterms:modified xsi:type="dcterms:W3CDTF">2023-10-27T09:35:00Z</dcterms:modified>
</cp:coreProperties>
</file>